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3039B" w14:textId="5A00BA4C" w:rsidR="003A1962" w:rsidRDefault="003A1962" w:rsidP="003A1962">
      <w:pPr>
        <w:pStyle w:val="Heading1"/>
        <w:jc w:val="center"/>
        <w:rPr>
          <w:lang w:val="en-AU"/>
        </w:rPr>
      </w:pPr>
      <w:r>
        <w:rPr>
          <w:lang w:val="en-AU"/>
        </w:rPr>
        <w:t>People and Culture Officer</w:t>
      </w:r>
    </w:p>
    <w:p w14:paraId="063FFC0E" w14:textId="77777777" w:rsidR="003A1962" w:rsidRDefault="003A1962" w:rsidP="003A1962">
      <w:pPr>
        <w:rPr>
          <w:lang w:val="en-AU"/>
        </w:rPr>
      </w:pPr>
    </w:p>
    <w:p w14:paraId="66222D3C" w14:textId="2AB907D3" w:rsidR="003A1962" w:rsidRDefault="003A1962" w:rsidP="003A1962">
      <w:pPr>
        <w:pStyle w:val="Subtitle"/>
      </w:pPr>
      <w:r>
        <w:t>About the role</w:t>
      </w:r>
    </w:p>
    <w:p w14:paraId="2ACA847D" w14:textId="657F77C2" w:rsidR="003A1962" w:rsidRPr="003A1962" w:rsidRDefault="003A1962" w:rsidP="003A1962">
      <w:r w:rsidRPr="003A1962">
        <w:t>As the People and Culture Officer, you will work alongside the Chief People Officer (CPO) to support the recruitment, retention, and development of FORE Australia's diverse team. You will help create a positive, inclusive workplace culture by assisting with HR initiatives, onboarding processes, team engagement strategies, and professional development programs. This role requires 4-10 hours per week and offers the opportunity to shape the internal culture of a fast-growing organisation, focusing on fostering collaboration and driving the personal and professional growth of team members.</w:t>
      </w:r>
    </w:p>
    <w:p w14:paraId="36496822" w14:textId="77777777" w:rsidR="003A1962" w:rsidRDefault="003A1962" w:rsidP="003A1962">
      <w:pPr>
        <w:pStyle w:val="Subtitle"/>
      </w:pPr>
    </w:p>
    <w:p w14:paraId="5A21822F" w14:textId="31DAD14D" w:rsidR="003A1962" w:rsidRPr="003A1962" w:rsidRDefault="003A1962" w:rsidP="003A1962">
      <w:pPr>
        <w:pStyle w:val="Subtitle"/>
      </w:pPr>
      <w:r>
        <w:t>Key criteria</w:t>
      </w:r>
    </w:p>
    <w:p w14:paraId="0112BC74" w14:textId="77777777" w:rsidR="003A1962" w:rsidRPr="003A1962" w:rsidRDefault="003A1962" w:rsidP="003A1962">
      <w:pPr>
        <w:numPr>
          <w:ilvl w:val="0"/>
          <w:numId w:val="1"/>
        </w:numPr>
      </w:pPr>
      <w:r w:rsidRPr="003A1962">
        <w:rPr>
          <w:b/>
          <w:bCs/>
        </w:rPr>
        <w:t>Experience</w:t>
      </w:r>
      <w:r w:rsidRPr="003A1962">
        <w:t>: Background in human resources, organisational development, or related fields; experience in a non-profit or social enterprise setting is preferred.</w:t>
      </w:r>
    </w:p>
    <w:p w14:paraId="46D4703A" w14:textId="77777777" w:rsidR="003A1962" w:rsidRPr="003A1962" w:rsidRDefault="003A1962" w:rsidP="003A1962">
      <w:pPr>
        <w:numPr>
          <w:ilvl w:val="0"/>
          <w:numId w:val="1"/>
        </w:numPr>
      </w:pPr>
      <w:r w:rsidRPr="003A1962">
        <w:rPr>
          <w:b/>
          <w:bCs/>
        </w:rPr>
        <w:t>Skills</w:t>
      </w:r>
      <w:r w:rsidRPr="003A1962">
        <w:t>: Strong communication and interpersonal skills, with the ability to foster a positive workplace culture.</w:t>
      </w:r>
    </w:p>
    <w:p w14:paraId="5EE242DA" w14:textId="77777777" w:rsidR="003A1962" w:rsidRPr="003A1962" w:rsidRDefault="003A1962" w:rsidP="003A1962">
      <w:pPr>
        <w:numPr>
          <w:ilvl w:val="0"/>
          <w:numId w:val="1"/>
        </w:numPr>
      </w:pPr>
      <w:r w:rsidRPr="003A1962">
        <w:rPr>
          <w:b/>
          <w:bCs/>
        </w:rPr>
        <w:t>Knowledge</w:t>
      </w:r>
      <w:r w:rsidRPr="003A1962">
        <w:t>: Understanding of HR best practices, recruitment processes, and employee engagement strategies.</w:t>
      </w:r>
    </w:p>
    <w:p w14:paraId="292B8C13" w14:textId="77777777" w:rsidR="003A1962" w:rsidRPr="003A1962" w:rsidRDefault="003A1962" w:rsidP="003A1962">
      <w:pPr>
        <w:numPr>
          <w:ilvl w:val="0"/>
          <w:numId w:val="1"/>
        </w:numPr>
      </w:pPr>
      <w:r w:rsidRPr="003A1962">
        <w:rPr>
          <w:b/>
          <w:bCs/>
        </w:rPr>
        <w:t>Empathy</w:t>
      </w:r>
      <w:r w:rsidRPr="003A1962">
        <w:t>: Ability to support team members and promote inclusivity and well-being in the workplace.</w:t>
      </w:r>
    </w:p>
    <w:p w14:paraId="06A97771" w14:textId="77777777" w:rsidR="003A1962" w:rsidRPr="003A1962" w:rsidRDefault="003A1962" w:rsidP="003A1962">
      <w:pPr>
        <w:numPr>
          <w:ilvl w:val="0"/>
          <w:numId w:val="1"/>
        </w:numPr>
      </w:pPr>
      <w:r w:rsidRPr="003A1962">
        <w:rPr>
          <w:b/>
          <w:bCs/>
        </w:rPr>
        <w:t>Initiative</w:t>
      </w:r>
      <w:r w:rsidRPr="003A1962">
        <w:t>: Proactive approach to identifying and implementing improvements in HR processes.</w:t>
      </w:r>
    </w:p>
    <w:p w14:paraId="2E57E8EB" w14:textId="77777777" w:rsidR="003A1962" w:rsidRPr="003A1962" w:rsidRDefault="003A1962" w:rsidP="003A1962"/>
    <w:p w14:paraId="302020E5" w14:textId="51265E9E" w:rsidR="003A1962" w:rsidRDefault="003A1962" w:rsidP="003A1962">
      <w:pPr>
        <w:pStyle w:val="Subtitle"/>
      </w:pPr>
      <w:r>
        <w:t>Other benefits</w:t>
      </w:r>
    </w:p>
    <w:p w14:paraId="7BE6063F" w14:textId="329C456C" w:rsidR="003A1962" w:rsidRPr="003A1962" w:rsidRDefault="003A1962" w:rsidP="003A1962">
      <w:pPr>
        <w:numPr>
          <w:ilvl w:val="0"/>
          <w:numId w:val="2"/>
        </w:numPr>
      </w:pPr>
      <w:r w:rsidRPr="003A1962">
        <w:t>Opportunity to help shape an inclusive and positive workplace culture within a social enterprise.</w:t>
      </w:r>
    </w:p>
    <w:p w14:paraId="428AA622" w14:textId="77777777" w:rsidR="003A1962" w:rsidRPr="003A1962" w:rsidRDefault="003A1962" w:rsidP="003A1962">
      <w:pPr>
        <w:numPr>
          <w:ilvl w:val="0"/>
          <w:numId w:val="2"/>
        </w:numPr>
      </w:pPr>
      <w:r w:rsidRPr="003A1962">
        <w:t>Flexible working hours (4-10 hours per week) to accommodate your commitments.</w:t>
      </w:r>
    </w:p>
    <w:p w14:paraId="5C143AF2" w14:textId="77777777" w:rsidR="003A1962" w:rsidRPr="003A1962" w:rsidRDefault="003A1962" w:rsidP="003A1962">
      <w:pPr>
        <w:numPr>
          <w:ilvl w:val="0"/>
          <w:numId w:val="2"/>
        </w:numPr>
      </w:pPr>
      <w:r w:rsidRPr="003A1962">
        <w:t>Experience in human resources and team development within a dynamic organisation.</w:t>
      </w:r>
    </w:p>
    <w:p w14:paraId="0F263287" w14:textId="77777777" w:rsidR="003A1962" w:rsidRPr="003A1962" w:rsidRDefault="003A1962" w:rsidP="003A1962">
      <w:pPr>
        <w:numPr>
          <w:ilvl w:val="0"/>
          <w:numId w:val="2"/>
        </w:numPr>
      </w:pPr>
      <w:r w:rsidRPr="003A1962">
        <w:lastRenderedPageBreak/>
        <w:t>Access to training and professional development in HR practices tailored for social enterprises.</w:t>
      </w:r>
    </w:p>
    <w:p w14:paraId="476D2C00" w14:textId="77777777" w:rsidR="003A1962" w:rsidRPr="003A1962" w:rsidRDefault="003A1962" w:rsidP="003A1962">
      <w:pPr>
        <w:numPr>
          <w:ilvl w:val="0"/>
          <w:numId w:val="2"/>
        </w:numPr>
      </w:pPr>
      <w:r w:rsidRPr="003A1962">
        <w:t>Collaborate with a diverse team of passionate individuals dedicated to social impact.</w:t>
      </w:r>
    </w:p>
    <w:p w14:paraId="423DD65D" w14:textId="77777777" w:rsidR="003A1962" w:rsidRPr="003A1962" w:rsidRDefault="003A1962" w:rsidP="003A1962">
      <w:pPr>
        <w:numPr>
          <w:ilvl w:val="0"/>
          <w:numId w:val="2"/>
        </w:numPr>
      </w:pPr>
      <w:r w:rsidRPr="003A1962">
        <w:t>Contribute to initiatives that promote employee engagement and well-being in a mission-driven environment.</w:t>
      </w:r>
    </w:p>
    <w:p w14:paraId="595589DF" w14:textId="77777777" w:rsidR="003A1962" w:rsidRPr="003A1962" w:rsidRDefault="003A1962" w:rsidP="003A1962">
      <w:pPr>
        <w:numPr>
          <w:ilvl w:val="0"/>
          <w:numId w:val="2"/>
        </w:numPr>
      </w:pPr>
      <w:r w:rsidRPr="003A1962">
        <w:t>We anticipate that these roles will transition to paid positions as our organisation expands</w:t>
      </w:r>
    </w:p>
    <w:p w14:paraId="419712EB" w14:textId="77777777" w:rsidR="003A1962" w:rsidRDefault="003A1962" w:rsidP="003A1962"/>
    <w:p w14:paraId="11B3DA46" w14:textId="0EDCF757" w:rsidR="003A1962" w:rsidRDefault="003A1962" w:rsidP="003A1962">
      <w:pPr>
        <w:pStyle w:val="Subtitle"/>
      </w:pPr>
      <w:r>
        <w:t>How to apply</w:t>
      </w:r>
    </w:p>
    <w:p w14:paraId="5BBD9238" w14:textId="320CEA26" w:rsidR="003A1962" w:rsidRPr="003A1962" w:rsidRDefault="003A1962" w:rsidP="003A1962">
      <w:r>
        <w:t xml:space="preserve">Please submit an application via the link: </w:t>
      </w:r>
      <w:hyperlink r:id="rId5" w:history="1">
        <w:r w:rsidRPr="003A1962">
          <w:rPr>
            <w:rStyle w:val="Hyperlink"/>
          </w:rPr>
          <w:t>People and Culture Officer Application form </w:t>
        </w:r>
      </w:hyperlink>
    </w:p>
    <w:p w14:paraId="4D01C7BD" w14:textId="77777777" w:rsidR="003A1962" w:rsidRPr="003A1962" w:rsidRDefault="003A1962" w:rsidP="003A1962">
      <w:pPr>
        <w:rPr>
          <w:lang w:val="en-AU"/>
        </w:rPr>
      </w:pPr>
    </w:p>
    <w:sectPr w:rsidR="003A1962" w:rsidRPr="003A1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23558"/>
    <w:multiLevelType w:val="multilevel"/>
    <w:tmpl w:val="79FA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367C4"/>
    <w:multiLevelType w:val="multilevel"/>
    <w:tmpl w:val="4FD2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05111">
    <w:abstractNumId w:val="1"/>
  </w:num>
  <w:num w:numId="2" w16cid:durableId="6673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62"/>
    <w:rsid w:val="003A1962"/>
    <w:rsid w:val="00E5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F459"/>
  <w15:chartTrackingRefBased/>
  <w15:docId w15:val="{F038B0EB-A073-4753-AEA3-640F35DB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9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9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9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9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9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19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5mFNxl-19zxj44nAYbuLgK_OI2mfHkjoY4vU5ppYwj7fmz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Kronenberg</dc:creator>
  <cp:keywords/>
  <dc:description/>
  <cp:lastModifiedBy>Natasha Kronenberg</cp:lastModifiedBy>
  <cp:revision>1</cp:revision>
  <dcterms:created xsi:type="dcterms:W3CDTF">2024-10-10T06:41:00Z</dcterms:created>
  <dcterms:modified xsi:type="dcterms:W3CDTF">2024-10-10T06:45:00Z</dcterms:modified>
</cp:coreProperties>
</file>